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16" w:rsidRPr="00DA4EE9" w:rsidRDefault="00B51F16" w:rsidP="00B51F16">
      <w:pPr>
        <w:jc w:val="center"/>
        <w:rPr>
          <w:rFonts w:cs="Arial"/>
          <w:b/>
          <w:sz w:val="28"/>
          <w:szCs w:val="28"/>
        </w:rPr>
      </w:pPr>
      <w:r w:rsidRPr="00DA4EE9">
        <w:rPr>
          <w:rFonts w:cs="Arial"/>
          <w:b/>
          <w:sz w:val="28"/>
          <w:szCs w:val="28"/>
        </w:rPr>
        <w:t>Toledo do Brasil apresenta modernas soluções em pesagens na Agrishow 2018</w:t>
      </w:r>
    </w:p>
    <w:p w:rsidR="00227245" w:rsidRPr="00C85BB8" w:rsidRDefault="00227245" w:rsidP="00B51F1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B51F16" w:rsidRPr="004D2178" w:rsidRDefault="00B51F16" w:rsidP="00B51F16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i/>
          <w:sz w:val="24"/>
          <w:szCs w:val="24"/>
        </w:rPr>
      </w:pPr>
      <w:r w:rsidRPr="004D2178">
        <w:rPr>
          <w:rFonts w:ascii="Arial" w:hAnsi="Arial" w:cs="Arial"/>
          <w:b w:val="0"/>
          <w:i/>
          <w:sz w:val="24"/>
          <w:szCs w:val="24"/>
        </w:rPr>
        <w:t>São tecnologias para pesagem de caminhão, gerenciamento de gado e sistema eletrônico de pesagem de fluxo contínuo</w:t>
      </w:r>
    </w:p>
    <w:p w:rsidR="00D77626" w:rsidRDefault="00D77626" w:rsidP="00276CE9">
      <w:pPr>
        <w:spacing w:line="360" w:lineRule="auto"/>
        <w:jc w:val="both"/>
        <w:rPr>
          <w:rFonts w:cs="Arial"/>
          <w:szCs w:val="24"/>
        </w:rPr>
      </w:pPr>
    </w:p>
    <w:p w:rsidR="00B51F16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 xml:space="preserve">A </w:t>
      </w:r>
      <w:r w:rsidRPr="004D2178">
        <w:rPr>
          <w:rFonts w:cs="Arial"/>
          <w:b/>
          <w:szCs w:val="24"/>
        </w:rPr>
        <w:t>Toledo do Brasil</w:t>
      </w:r>
      <w:r w:rsidRPr="004D2178">
        <w:rPr>
          <w:rFonts w:cs="Arial"/>
          <w:szCs w:val="24"/>
        </w:rPr>
        <w:t xml:space="preserve">, líder em tecnologia na área de pesagem e gerenciamento de informações, apresenta soluções para o produtor rural na 25ª </w:t>
      </w:r>
      <w:r w:rsidRPr="004D2178">
        <w:rPr>
          <w:rFonts w:cs="Arial"/>
          <w:bCs/>
          <w:szCs w:val="24"/>
          <w:shd w:val="clear" w:color="auto" w:fill="FFFFFF"/>
        </w:rPr>
        <w:t xml:space="preserve">Feira Internacional de Tecnologia Agrícola em Ação (Agrishow 2018), que acontece entre os dias 30 de abril a 04 de maio, em </w:t>
      </w:r>
      <w:r w:rsidRPr="004D2178">
        <w:rPr>
          <w:rFonts w:cs="Arial"/>
          <w:szCs w:val="24"/>
          <w:shd w:val="clear" w:color="auto" w:fill="FFFFFF"/>
        </w:rPr>
        <w:t>Ribeirão Preto, São Paulo</w:t>
      </w:r>
      <w:r w:rsidRPr="004D2178">
        <w:rPr>
          <w:rFonts w:cs="Arial"/>
          <w:szCs w:val="24"/>
        </w:rPr>
        <w:t xml:space="preserve">. </w:t>
      </w:r>
    </w:p>
    <w:p w:rsidR="00B51F16" w:rsidRPr="004D2178" w:rsidRDefault="00B51F16" w:rsidP="00B51F16">
      <w:pPr>
        <w:spacing w:line="276" w:lineRule="auto"/>
        <w:jc w:val="both"/>
        <w:rPr>
          <w:rFonts w:cs="Arial"/>
          <w:szCs w:val="24"/>
        </w:rPr>
      </w:pPr>
    </w:p>
    <w:p w:rsidR="00B51F16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 xml:space="preserve">Nessa edição, a empresa leva novidades como: a </w:t>
      </w:r>
      <w:r w:rsidRPr="004D2178">
        <w:rPr>
          <w:rFonts w:cs="Arial"/>
          <w:b/>
          <w:szCs w:val="24"/>
        </w:rPr>
        <w:t>Balança de Caminhões 950i</w:t>
      </w:r>
      <w:r w:rsidRPr="004D2178">
        <w:rPr>
          <w:rFonts w:cs="Arial"/>
          <w:szCs w:val="24"/>
        </w:rPr>
        <w:t xml:space="preserve">, que faz o controle no fluxo de veículos na propriedade, capaz de inibir fraudes, conferindo maior precisão na pesagem. A linha de </w:t>
      </w:r>
      <w:r w:rsidRPr="004D2178">
        <w:rPr>
          <w:rFonts w:cs="Arial"/>
          <w:b/>
          <w:szCs w:val="24"/>
        </w:rPr>
        <w:t xml:space="preserve">Balança MGR 4000 </w:t>
      </w:r>
      <w:r w:rsidRPr="004D2178">
        <w:rPr>
          <w:rFonts w:cs="Arial"/>
          <w:szCs w:val="24"/>
        </w:rPr>
        <w:t xml:space="preserve">para pesagem e gerenciamento de rebanho. E a </w:t>
      </w:r>
      <w:r w:rsidRPr="004D2178">
        <w:rPr>
          <w:rFonts w:cs="Arial"/>
          <w:b/>
          <w:szCs w:val="24"/>
        </w:rPr>
        <w:t xml:space="preserve">Balança </w:t>
      </w:r>
      <w:proofErr w:type="spellStart"/>
      <w:r w:rsidRPr="004D2178">
        <w:rPr>
          <w:rFonts w:cs="Arial"/>
          <w:b/>
          <w:szCs w:val="24"/>
        </w:rPr>
        <w:t>Tolflux</w:t>
      </w:r>
      <w:proofErr w:type="spellEnd"/>
      <w:r w:rsidRPr="004D2178">
        <w:rPr>
          <w:rFonts w:cs="Arial"/>
          <w:b/>
          <w:szCs w:val="24"/>
        </w:rPr>
        <w:t xml:space="preserve"> </w:t>
      </w:r>
      <w:r w:rsidRPr="004D2178">
        <w:rPr>
          <w:rFonts w:cs="Arial"/>
          <w:szCs w:val="24"/>
        </w:rPr>
        <w:t>para pesagem contínua de materiais granulados.</w:t>
      </w:r>
    </w:p>
    <w:p w:rsidR="00B51F16" w:rsidRDefault="00B51F16" w:rsidP="00B51F16">
      <w:pPr>
        <w:spacing w:line="276" w:lineRule="auto"/>
        <w:jc w:val="both"/>
        <w:rPr>
          <w:rFonts w:cs="Arial"/>
          <w:szCs w:val="24"/>
        </w:rPr>
      </w:pPr>
    </w:p>
    <w:p w:rsidR="00B51F16" w:rsidRDefault="00B51F16" w:rsidP="00B51F16">
      <w:pPr>
        <w:spacing w:line="276" w:lineRule="auto"/>
        <w:jc w:val="both"/>
        <w:rPr>
          <w:rFonts w:cs="Arial"/>
          <w:b/>
          <w:szCs w:val="24"/>
        </w:rPr>
      </w:pPr>
      <w:r w:rsidRPr="004D2178">
        <w:rPr>
          <w:rFonts w:cs="Arial"/>
          <w:b/>
          <w:szCs w:val="24"/>
        </w:rPr>
        <w:t>Pesagem de Caminhão</w:t>
      </w:r>
    </w:p>
    <w:p w:rsidR="00B51F16" w:rsidRPr="004D2178" w:rsidRDefault="00B51F16" w:rsidP="00B51F16">
      <w:pPr>
        <w:spacing w:line="276" w:lineRule="auto"/>
        <w:jc w:val="both"/>
        <w:rPr>
          <w:rFonts w:cs="Arial"/>
          <w:b/>
          <w:szCs w:val="24"/>
        </w:rPr>
      </w:pPr>
    </w:p>
    <w:p w:rsidR="00B51F16" w:rsidRPr="004D2178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 xml:space="preserve">A </w:t>
      </w:r>
      <w:r w:rsidRPr="004D2178">
        <w:rPr>
          <w:rFonts w:cs="Arial"/>
          <w:b/>
          <w:szCs w:val="24"/>
        </w:rPr>
        <w:t>Balança de Caminhões 950i</w:t>
      </w:r>
      <w:r w:rsidRPr="004D2178">
        <w:rPr>
          <w:rFonts w:cs="Arial"/>
          <w:szCs w:val="24"/>
        </w:rPr>
        <w:t xml:space="preserve"> controla a entrada e saída dos veículos da propriedade.  Além disso, permite mensurar a rentabilidade da produção através da pesagem. Possibilita ter o melhor custo de frete, sem risco de multas por sobrepeso, porque a balança calcula com precisão a capacidade máxima permitida do caminhão. É possível ainda fazer a automação do processo com o </w:t>
      </w:r>
      <w:r w:rsidRPr="004D2178">
        <w:rPr>
          <w:rFonts w:cs="Arial"/>
          <w:b/>
          <w:szCs w:val="24"/>
        </w:rPr>
        <w:t>software Guardian</w:t>
      </w:r>
      <w:r w:rsidRPr="004D2178">
        <w:rPr>
          <w:rFonts w:cs="Arial"/>
          <w:szCs w:val="24"/>
        </w:rPr>
        <w:t xml:space="preserve"> e incluindo acessórios como cancelas, semáforos, sensores e câmeras, aumentando a segurança da pesagem e do transporte, além de reduzir custos. “Tudo isso reduz o risco de fraudes e desvios na hora da pesagem e garante mais controle de entrada e saída de materiais”, afirma Carlos Fonseca, gerente da filial de Ribeirão Preto da Toledo do Brasil. </w:t>
      </w:r>
    </w:p>
    <w:p w:rsidR="00B51F16" w:rsidRDefault="00B51F16" w:rsidP="00B51F16">
      <w:pPr>
        <w:rPr>
          <w:rFonts w:cs="Arial"/>
          <w:b/>
          <w:szCs w:val="24"/>
        </w:rPr>
      </w:pPr>
    </w:p>
    <w:p w:rsidR="00B51F16" w:rsidRDefault="00B51F16" w:rsidP="00B51F16">
      <w:pPr>
        <w:rPr>
          <w:rFonts w:cs="Arial"/>
          <w:b/>
          <w:szCs w:val="24"/>
        </w:rPr>
      </w:pPr>
      <w:r w:rsidRPr="004D2178">
        <w:rPr>
          <w:rFonts w:cs="Arial"/>
          <w:b/>
          <w:szCs w:val="24"/>
        </w:rPr>
        <w:t>Gerenciamento de gado</w:t>
      </w:r>
    </w:p>
    <w:p w:rsidR="00B51F16" w:rsidRPr="004D2178" w:rsidRDefault="00B51F16" w:rsidP="00B51F16">
      <w:pPr>
        <w:rPr>
          <w:rFonts w:cs="Arial"/>
          <w:b/>
          <w:szCs w:val="24"/>
        </w:rPr>
      </w:pPr>
    </w:p>
    <w:p w:rsidR="00B51F16" w:rsidRPr="004D2178" w:rsidRDefault="00B51F16" w:rsidP="00B51F16">
      <w:pPr>
        <w:spacing w:line="360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 xml:space="preserve">Outro destaque da Toledo do Brasil na Agrishow 2018 é a </w:t>
      </w:r>
      <w:r w:rsidRPr="004D2178">
        <w:rPr>
          <w:rFonts w:cs="Arial"/>
          <w:b/>
          <w:szCs w:val="24"/>
        </w:rPr>
        <w:t xml:space="preserve">linha MGR 4000 </w:t>
      </w:r>
      <w:r w:rsidRPr="004D2178">
        <w:rPr>
          <w:rFonts w:cs="Arial"/>
          <w:szCs w:val="24"/>
        </w:rPr>
        <w:t>para pesagem e gerenciamento de gado. São balanças desenvolvidas com alta tecnologia que permitem obter mais precisão e velocidade na pesagem, reduzindo erros, e que podem ser transportadas de um lugar para outro, além propiciarem relatórios no curral.</w:t>
      </w:r>
    </w:p>
    <w:p w:rsidR="00B51F16" w:rsidRDefault="00B51F16" w:rsidP="00B51F16">
      <w:pPr>
        <w:spacing w:line="360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lastRenderedPageBreak/>
        <w:t xml:space="preserve">Dentro dessa linha, a empresa também desenvolveu uma versão econômica, a </w:t>
      </w:r>
      <w:r w:rsidRPr="004D2178">
        <w:rPr>
          <w:rFonts w:cs="Arial"/>
          <w:b/>
          <w:szCs w:val="24"/>
        </w:rPr>
        <w:t>MGR campo com display a bateria</w:t>
      </w:r>
      <w:r w:rsidRPr="004D2178">
        <w:rPr>
          <w:rFonts w:cs="Arial"/>
          <w:szCs w:val="24"/>
        </w:rPr>
        <w:t xml:space="preserve">. Com capacidade para 3 mil kg, preserva as características ímpares da linha, ou seja, praticidade, versatilidade e facilidade de operação. O display (com bateria) traz as seguintes informações: quantidade de animais pesados, peso médio e total e apartação permitindo programação. </w:t>
      </w:r>
    </w:p>
    <w:p w:rsidR="00B51F16" w:rsidRPr="004D2178" w:rsidRDefault="00B51F16" w:rsidP="00B51F16">
      <w:pPr>
        <w:spacing w:line="360" w:lineRule="auto"/>
        <w:jc w:val="both"/>
        <w:rPr>
          <w:rFonts w:cs="Arial"/>
          <w:szCs w:val="24"/>
        </w:rPr>
      </w:pPr>
    </w:p>
    <w:p w:rsidR="00B51F16" w:rsidRDefault="00B51F16" w:rsidP="00B51F16">
      <w:pPr>
        <w:spacing w:line="360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 xml:space="preserve">Além da MGR Campo, a Toledo do Brasil também mostra a </w:t>
      </w:r>
      <w:r w:rsidRPr="004D2178">
        <w:rPr>
          <w:rFonts w:cs="Arial"/>
          <w:b/>
          <w:szCs w:val="24"/>
        </w:rPr>
        <w:t>MGR 4000 Júnior</w:t>
      </w:r>
      <w:r w:rsidRPr="004D2178">
        <w:rPr>
          <w:rFonts w:cs="Arial"/>
          <w:szCs w:val="24"/>
        </w:rPr>
        <w:t xml:space="preserve"> com bateria interna e tela com o resumo do lote de pesagem. Entre os diferenciais, destacam-se o design e as barras em aço inox, com cabos reforçados e proteção contra tração. </w:t>
      </w:r>
    </w:p>
    <w:p w:rsidR="00B51F16" w:rsidRDefault="00B51F16" w:rsidP="00B51F16">
      <w:pPr>
        <w:rPr>
          <w:rFonts w:cs="Arial"/>
          <w:b/>
          <w:szCs w:val="24"/>
        </w:rPr>
      </w:pPr>
    </w:p>
    <w:p w:rsidR="00B51F16" w:rsidRDefault="00B51F16" w:rsidP="00B51F16">
      <w:pPr>
        <w:rPr>
          <w:rFonts w:cs="Arial"/>
          <w:b/>
          <w:szCs w:val="24"/>
        </w:rPr>
      </w:pPr>
      <w:r w:rsidRPr="00DA4EE9">
        <w:rPr>
          <w:rFonts w:cs="Arial"/>
          <w:b/>
          <w:szCs w:val="24"/>
        </w:rPr>
        <w:t>Sistema de pesagem em fluxo contínuo</w:t>
      </w:r>
    </w:p>
    <w:p w:rsidR="00B51F16" w:rsidRPr="00DA4EE9" w:rsidRDefault="00B51F16" w:rsidP="00B51F16">
      <w:pPr>
        <w:rPr>
          <w:rFonts w:cs="Arial"/>
          <w:b/>
          <w:szCs w:val="24"/>
        </w:rPr>
      </w:pPr>
    </w:p>
    <w:p w:rsidR="00B51F16" w:rsidRPr="00DA4EE9" w:rsidRDefault="00B51F16" w:rsidP="00B51F16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balança</w:t>
      </w:r>
      <w:r w:rsidRPr="00DA4E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fluxo </w:t>
      </w:r>
      <w:proofErr w:type="spellStart"/>
      <w:r w:rsidRPr="00DA4EE9">
        <w:rPr>
          <w:rFonts w:cs="Arial"/>
          <w:szCs w:val="24"/>
        </w:rPr>
        <w:t>Tolflux</w:t>
      </w:r>
      <w:proofErr w:type="spellEnd"/>
      <w:r w:rsidRPr="009A290A">
        <w:rPr>
          <w:rFonts w:cs="Arial"/>
          <w:szCs w:val="24"/>
        </w:rPr>
        <w:t>,</w:t>
      </w:r>
      <w:r w:rsidRPr="00DA4E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 destina a</w:t>
      </w:r>
      <w:r w:rsidRPr="00DA4EE9">
        <w:rPr>
          <w:rFonts w:cs="Arial"/>
          <w:szCs w:val="24"/>
        </w:rPr>
        <w:t xml:space="preserve"> pesagem contínua de materiais granulados, desde o carregamento e descarregamento de grãos em navios, caminhões e vagões até nas indústrias que necessitam de controle do fluxo de matéria-prima usadas no processo industrial. </w:t>
      </w:r>
    </w:p>
    <w:p w:rsidR="00B51F16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DA4EE9">
        <w:rPr>
          <w:rFonts w:cs="Arial"/>
          <w:szCs w:val="24"/>
        </w:rPr>
        <w:t>Essa nova tecnologia</w:t>
      </w:r>
      <w:r>
        <w:rPr>
          <w:rFonts w:cs="Arial"/>
          <w:szCs w:val="24"/>
        </w:rPr>
        <w:t xml:space="preserve"> </w:t>
      </w:r>
      <w:r w:rsidRPr="00DA4EE9">
        <w:rPr>
          <w:rFonts w:cs="Arial"/>
          <w:szCs w:val="24"/>
        </w:rPr>
        <w:t>calcula e indica fluxo (t/h), subtotais e total do material transferido durante o processo e serve tanto para pesagens de produtos sólidos (grãos, farelo de soja, açúcar cristal, arroz, castanha de caju, milho, trigo etc.) quanto para líquidos (álcool, mel, mosto, óleo etc.).</w:t>
      </w:r>
    </w:p>
    <w:p w:rsidR="00B51F16" w:rsidRPr="00DA4EE9" w:rsidRDefault="00B51F16" w:rsidP="00B51F16">
      <w:pPr>
        <w:spacing w:line="276" w:lineRule="auto"/>
        <w:jc w:val="both"/>
        <w:rPr>
          <w:rFonts w:cs="Arial"/>
          <w:szCs w:val="24"/>
        </w:rPr>
      </w:pPr>
    </w:p>
    <w:p w:rsidR="00B51F16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DA4EE9">
        <w:rPr>
          <w:rFonts w:cs="Arial"/>
          <w:szCs w:val="24"/>
        </w:rPr>
        <w:t>O produto possui sistema de equilíbrio de pressão totalmente vedado e dutos de equilíbrio internos. Dessa forma, dispensa a utilização de filtros externos para captação de poeiras, o que reduz substancialmente os custos totais para o cliente.</w:t>
      </w:r>
    </w:p>
    <w:p w:rsidR="00B51F16" w:rsidRPr="00DA4EE9" w:rsidRDefault="00B51F16" w:rsidP="00B51F16">
      <w:pPr>
        <w:spacing w:line="276" w:lineRule="auto"/>
        <w:jc w:val="both"/>
        <w:rPr>
          <w:rFonts w:cs="Arial"/>
          <w:szCs w:val="24"/>
        </w:rPr>
      </w:pPr>
    </w:p>
    <w:p w:rsidR="00B51F16" w:rsidRPr="00DA4EE9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DA4EE9">
        <w:rPr>
          <w:rFonts w:cs="Arial"/>
          <w:szCs w:val="24"/>
        </w:rPr>
        <w:t>Além desses produtos, a empresa também aproveita a feira para apresentar a linha Prix Laboratório (balanças analíticas e de precisão), a Balança BCS 21 - 10 kg (solução compacta em pesagens para ambientes laváveis), a linha 2180 (balança pesadora, contadora, comparadora e classificadora, disponível nas versões lava rápido, piso e portátil), a Balança 2124 com coluna e rodas (solução portátil para conferência de cargas), kit pesagem de tanque, a linha PL 300</w:t>
      </w:r>
      <w:r>
        <w:rPr>
          <w:rFonts w:cs="Arial"/>
          <w:szCs w:val="24"/>
        </w:rPr>
        <w:t>0</w:t>
      </w:r>
      <w:r w:rsidRPr="00DA4EE9">
        <w:rPr>
          <w:rFonts w:cs="Arial"/>
          <w:szCs w:val="24"/>
        </w:rPr>
        <w:t xml:space="preserve"> (balança eletrônica </w:t>
      </w:r>
      <w:proofErr w:type="spellStart"/>
      <w:r>
        <w:rPr>
          <w:rFonts w:cs="Arial"/>
          <w:szCs w:val="24"/>
        </w:rPr>
        <w:t>transpaleteira</w:t>
      </w:r>
      <w:proofErr w:type="spellEnd"/>
      <w:r>
        <w:rPr>
          <w:rFonts w:cs="Arial"/>
          <w:szCs w:val="24"/>
        </w:rPr>
        <w:t>), e a BST</w:t>
      </w:r>
      <w:r w:rsidRPr="00DA4EE9">
        <w:rPr>
          <w:rFonts w:cs="Arial"/>
          <w:szCs w:val="24"/>
        </w:rPr>
        <w:t xml:space="preserve"> (balança suspensa para uso em pontes rolantes e outras aplicações que necessitam de pesagem suspensa). </w:t>
      </w:r>
    </w:p>
    <w:p w:rsidR="00B51F16" w:rsidRDefault="00B51F16" w:rsidP="007C77BF">
      <w:pPr>
        <w:shd w:val="clear" w:color="auto" w:fill="FFFFFF"/>
        <w:spacing w:line="360" w:lineRule="auto"/>
        <w:jc w:val="both"/>
        <w:rPr>
          <w:rFonts w:cs="Arial"/>
          <w:b/>
          <w:szCs w:val="24"/>
        </w:rPr>
      </w:pPr>
      <w:bookmarkStart w:id="0" w:name="_GoBack"/>
      <w:bookmarkEnd w:id="0"/>
    </w:p>
    <w:p w:rsidR="00D77626" w:rsidRPr="007C77BF" w:rsidRDefault="00D77626" w:rsidP="007C77BF">
      <w:pPr>
        <w:shd w:val="clear" w:color="auto" w:fill="FFFFFF"/>
        <w:spacing w:line="360" w:lineRule="auto"/>
        <w:jc w:val="both"/>
        <w:rPr>
          <w:rFonts w:cs="Arial"/>
          <w:b/>
          <w:szCs w:val="24"/>
        </w:rPr>
      </w:pPr>
      <w:r w:rsidRPr="007C77BF">
        <w:rPr>
          <w:rFonts w:cs="Arial"/>
          <w:b/>
          <w:szCs w:val="24"/>
        </w:rPr>
        <w:lastRenderedPageBreak/>
        <w:t>Sobre a empresa</w:t>
      </w:r>
    </w:p>
    <w:p w:rsidR="00B51F16" w:rsidRPr="004D2178" w:rsidRDefault="00B51F16" w:rsidP="00B51F16">
      <w:pPr>
        <w:spacing w:line="276" w:lineRule="auto"/>
        <w:jc w:val="both"/>
        <w:rPr>
          <w:rFonts w:cs="Arial"/>
          <w:szCs w:val="24"/>
        </w:rPr>
      </w:pPr>
      <w:r w:rsidRPr="004D2178">
        <w:rPr>
          <w:rFonts w:cs="Arial"/>
          <w:szCs w:val="24"/>
        </w:rPr>
        <w:t>A Toledo do Brasil Indústria de Balanças Ltda. é líder na área de pesagem no País.</w:t>
      </w:r>
      <w:r w:rsidRPr="004D2178">
        <w:rPr>
          <w:rStyle w:val="apple-converted-space"/>
          <w:rFonts w:cs="Arial"/>
          <w:szCs w:val="24"/>
        </w:rPr>
        <w:t> </w:t>
      </w:r>
      <w:r w:rsidRPr="004D2178">
        <w:rPr>
          <w:rFonts w:cs="Arial"/>
          <w:szCs w:val="24"/>
        </w:rPr>
        <w:t>Possui uma fábrica em São Bernardo do Campo (SP), 20 filiais nas principais cidades brasileiras, mais de 1.</w:t>
      </w:r>
      <w:r>
        <w:rPr>
          <w:rFonts w:cs="Arial"/>
          <w:szCs w:val="24"/>
        </w:rPr>
        <w:t>3</w:t>
      </w:r>
      <w:r w:rsidRPr="004D2178">
        <w:rPr>
          <w:rFonts w:cs="Arial"/>
          <w:szCs w:val="24"/>
        </w:rPr>
        <w:t>00 colaboradores, dos quais 400 são técnicos próprios que atuam em todo o território nacional. Além disso, possui sua própria marca registrada Prix, utilizada em centenas de milhares de produtos do mercado varejista e incorporada às soluções industriais, de exportação e de serviços, aliada a uma rede com mais de 2.000 revendedores e assistências técnicas autorizadas.</w:t>
      </w:r>
    </w:p>
    <w:p w:rsidR="00D77626" w:rsidRPr="007C77BF" w:rsidRDefault="00D77626" w:rsidP="007C77BF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77BF" w:rsidRPr="007C77BF" w:rsidRDefault="007C77BF" w:rsidP="007C77B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C77BF">
        <w:rPr>
          <w:rFonts w:ascii="Arial" w:hAnsi="Arial" w:cs="Arial"/>
          <w:b/>
          <w:sz w:val="24"/>
          <w:szCs w:val="24"/>
          <w:lang w:eastAsia="pt-BR"/>
        </w:rPr>
        <w:t>Serviço:</w:t>
      </w:r>
    </w:p>
    <w:p w:rsidR="007C77BF" w:rsidRPr="007C77BF" w:rsidRDefault="007C77BF" w:rsidP="007C77BF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C77BF">
        <w:rPr>
          <w:rFonts w:ascii="Arial" w:hAnsi="Arial" w:cs="Arial"/>
          <w:b/>
          <w:sz w:val="24"/>
          <w:szCs w:val="24"/>
        </w:rPr>
        <w:t xml:space="preserve">Evento: </w:t>
      </w:r>
      <w:r w:rsidR="00B51F16">
        <w:rPr>
          <w:rFonts w:ascii="Arial" w:hAnsi="Arial" w:cs="Arial"/>
          <w:b/>
          <w:sz w:val="24"/>
          <w:szCs w:val="24"/>
        </w:rPr>
        <w:t>Agrishow</w:t>
      </w:r>
      <w:r w:rsidRPr="007C77BF">
        <w:rPr>
          <w:rFonts w:ascii="Arial" w:hAnsi="Arial" w:cs="Arial"/>
          <w:b/>
          <w:sz w:val="24"/>
          <w:szCs w:val="24"/>
        </w:rPr>
        <w:t xml:space="preserve"> 2018</w:t>
      </w:r>
    </w:p>
    <w:p w:rsidR="007C77BF" w:rsidRPr="007C77BF" w:rsidRDefault="007C77BF" w:rsidP="007C77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C77BF">
        <w:rPr>
          <w:rFonts w:ascii="Arial" w:hAnsi="Arial" w:cs="Arial"/>
          <w:b/>
          <w:bCs/>
          <w:sz w:val="24"/>
          <w:szCs w:val="24"/>
          <w:shd w:val="clear" w:color="auto" w:fill="FFFFFF"/>
        </w:rPr>
        <w:t>Data:</w:t>
      </w:r>
      <w:r w:rsidR="00B51F1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30 de abril</w:t>
      </w:r>
      <w:r w:rsidR="00B51F16">
        <w:rPr>
          <w:rFonts w:ascii="Arial" w:hAnsi="Arial" w:cs="Arial"/>
          <w:sz w:val="24"/>
          <w:szCs w:val="24"/>
          <w:shd w:val="clear" w:color="auto" w:fill="FFFFFF"/>
        </w:rPr>
        <w:t xml:space="preserve"> a 04 de maio de 2018 das 08h às 18h</w:t>
      </w:r>
    </w:p>
    <w:p w:rsidR="00B51F16" w:rsidRDefault="007C77BF" w:rsidP="007C77BF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7C77BF">
        <w:rPr>
          <w:rFonts w:ascii="Arial" w:hAnsi="Arial" w:cs="Arial"/>
          <w:b/>
          <w:bCs/>
          <w:sz w:val="24"/>
          <w:szCs w:val="24"/>
          <w:lang w:eastAsia="pt-BR"/>
        </w:rPr>
        <w:t>Local</w:t>
      </w:r>
      <w:r w:rsidRPr="007C77BF">
        <w:rPr>
          <w:rFonts w:ascii="Arial" w:hAnsi="Arial" w:cs="Arial"/>
          <w:bCs/>
          <w:sz w:val="24"/>
          <w:szCs w:val="24"/>
          <w:lang w:eastAsia="pt-BR"/>
        </w:rPr>
        <w:t xml:space="preserve">: </w:t>
      </w:r>
      <w:r w:rsidR="00B51F16" w:rsidRPr="00B51F16">
        <w:rPr>
          <w:rFonts w:ascii="Arial" w:hAnsi="Arial" w:cs="Arial"/>
          <w:bCs/>
          <w:sz w:val="24"/>
          <w:szCs w:val="24"/>
          <w:lang w:eastAsia="pt-BR"/>
        </w:rPr>
        <w:t>Rodovia Prefeito Antonio Duarte Nogueira,</w:t>
      </w:r>
      <w:r w:rsidR="00B51F1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B51F16" w:rsidRPr="00B51F16">
        <w:rPr>
          <w:rFonts w:ascii="Arial" w:hAnsi="Arial" w:cs="Arial"/>
          <w:bCs/>
          <w:sz w:val="24"/>
          <w:szCs w:val="24"/>
          <w:lang w:eastAsia="pt-BR"/>
        </w:rPr>
        <w:t>Km 321 - Ribeirão Preto - SP</w:t>
      </w:r>
    </w:p>
    <w:p w:rsidR="007C77BF" w:rsidRPr="007C77BF" w:rsidRDefault="007C77BF" w:rsidP="007C77BF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7C77BF">
        <w:rPr>
          <w:rStyle w:val="Forte"/>
          <w:rFonts w:ascii="Arial" w:hAnsi="Arial" w:cs="Arial"/>
          <w:sz w:val="24"/>
          <w:szCs w:val="24"/>
          <w:shd w:val="clear" w:color="auto" w:fill="FFFFFF"/>
        </w:rPr>
        <w:t>Estande da Toledo do Brasil</w:t>
      </w:r>
      <w:r w:rsidRPr="007C77B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51F16">
        <w:rPr>
          <w:rFonts w:ascii="Arial" w:hAnsi="Arial" w:cs="Arial"/>
          <w:sz w:val="24"/>
          <w:szCs w:val="24"/>
          <w:shd w:val="clear" w:color="auto" w:fill="FFFFFF"/>
        </w:rPr>
        <w:t>C2C</w:t>
      </w:r>
    </w:p>
    <w:p w:rsidR="009B5254" w:rsidRDefault="009B5254" w:rsidP="00D77626">
      <w:pPr>
        <w:pStyle w:val="SemEspaamento"/>
        <w:spacing w:line="360" w:lineRule="auto"/>
        <w:rPr>
          <w:rFonts w:ascii="Swis721 BT" w:hAnsi="Swis721 BT" w:cs="Arial"/>
          <w:b/>
          <w:bCs/>
          <w:color w:val="0070C0"/>
          <w:lang w:eastAsia="pt-BR"/>
        </w:rPr>
      </w:pPr>
    </w:p>
    <w:p w:rsidR="00D77626" w:rsidRPr="009B5254" w:rsidRDefault="00D77626" w:rsidP="00D77626">
      <w:pPr>
        <w:pStyle w:val="SemEspaamento"/>
        <w:spacing w:line="360" w:lineRule="auto"/>
        <w:rPr>
          <w:rFonts w:ascii="Swis721 BT" w:hAnsi="Swis721 BT" w:cs="Arial"/>
          <w:b/>
          <w:color w:val="0070C0"/>
          <w:lang w:eastAsia="pt-BR"/>
        </w:rPr>
      </w:pPr>
      <w:r w:rsidRPr="009B5254">
        <w:rPr>
          <w:rFonts w:ascii="Swis721 BT" w:hAnsi="Swis721 BT" w:cs="Arial"/>
          <w:b/>
          <w:bCs/>
          <w:color w:val="0070C0"/>
          <w:lang w:eastAsia="pt-BR"/>
        </w:rPr>
        <w:t>Informações para a imprensa:</w:t>
      </w:r>
      <w:r w:rsidRPr="009B5254">
        <w:rPr>
          <w:rFonts w:ascii="Swis721 BT" w:hAnsi="Swis721 BT" w:cs="Arial"/>
          <w:lang w:eastAsia="pt-BR"/>
        </w:rPr>
        <w:t xml:space="preserve">                                                     </w:t>
      </w:r>
    </w:p>
    <w:p w:rsidR="00D77626" w:rsidRPr="009B5254" w:rsidRDefault="00D77626" w:rsidP="00D77626">
      <w:pPr>
        <w:pStyle w:val="SemEspaamento"/>
        <w:tabs>
          <w:tab w:val="left" w:pos="7935"/>
        </w:tabs>
        <w:spacing w:line="360" w:lineRule="auto"/>
        <w:jc w:val="both"/>
        <w:rPr>
          <w:rFonts w:ascii="Swis721 BT" w:hAnsi="Swis721 BT" w:cs="Arial"/>
          <w:lang w:eastAsia="pt-BR"/>
        </w:rPr>
      </w:pPr>
      <w:r w:rsidRPr="009B5254">
        <w:rPr>
          <w:rFonts w:ascii="Swis721 BT" w:hAnsi="Swis721 BT" w:cs="Arial"/>
          <w:lang w:eastAsia="pt-BR"/>
        </w:rPr>
        <w:t xml:space="preserve">Rita Dias - </w:t>
      </w:r>
      <w:proofErr w:type="gramStart"/>
      <w:r w:rsidRPr="009B5254">
        <w:rPr>
          <w:rFonts w:ascii="Swis721 BT" w:hAnsi="Swis721 BT" w:cs="Arial"/>
          <w:lang w:eastAsia="pt-BR"/>
        </w:rPr>
        <w:t>jornalista  MTb.30.509</w:t>
      </w:r>
      <w:proofErr w:type="gramEnd"/>
      <w:r w:rsidRPr="009B5254">
        <w:rPr>
          <w:rFonts w:ascii="Swis721 BT" w:hAnsi="Swis721 BT" w:cs="Arial"/>
          <w:lang w:eastAsia="pt-BR"/>
        </w:rPr>
        <w:t xml:space="preserve"> – cel. 11 – 99758.5909             </w:t>
      </w:r>
      <w:r w:rsidRPr="009B5254">
        <w:rPr>
          <w:rFonts w:ascii="Swis721 BT" w:hAnsi="Swis721 BT" w:cs="Arial"/>
          <w:lang w:eastAsia="pt-BR"/>
        </w:rPr>
        <w:tab/>
      </w:r>
    </w:p>
    <w:p w:rsidR="00D77626" w:rsidRPr="009B5254" w:rsidRDefault="001C47FB" w:rsidP="00D77626">
      <w:pPr>
        <w:pStyle w:val="SemEspaamento"/>
        <w:spacing w:line="360" w:lineRule="auto"/>
        <w:jc w:val="both"/>
        <w:rPr>
          <w:rFonts w:ascii="Swis721 BT" w:hAnsi="Swis721 BT" w:cs="Arial"/>
          <w:lang w:eastAsia="pt-BR"/>
        </w:rPr>
      </w:pPr>
      <w:hyperlink r:id="rId7" w:history="1">
        <w:r w:rsidR="00D77626" w:rsidRPr="009B5254">
          <w:rPr>
            <w:rStyle w:val="Hyperlink"/>
            <w:rFonts w:ascii="Swis721 BT" w:hAnsi="Swis721 BT" w:cs="Arial"/>
          </w:rPr>
          <w:t>rita@informativamidia.com.br</w:t>
        </w:r>
      </w:hyperlink>
    </w:p>
    <w:p w:rsidR="00D77626" w:rsidRPr="009B5254" w:rsidRDefault="00D77626" w:rsidP="00D77626">
      <w:pPr>
        <w:pStyle w:val="SemEspaamento"/>
        <w:spacing w:line="360" w:lineRule="auto"/>
        <w:jc w:val="both"/>
        <w:rPr>
          <w:rFonts w:ascii="Swis721 BT" w:hAnsi="Swis721 BT" w:cs="Arial"/>
          <w:lang w:eastAsia="pt-BR"/>
        </w:rPr>
      </w:pPr>
      <w:r w:rsidRPr="009B5254">
        <w:rPr>
          <w:rFonts w:ascii="Swis721 BT" w:hAnsi="Swis721 BT" w:cs="Arial"/>
          <w:lang w:eastAsia="pt-BR"/>
        </w:rPr>
        <w:t>Zulmira Felicio - jornalista MTb.10.316 – cel. 11- 99605.7083</w:t>
      </w:r>
    </w:p>
    <w:p w:rsidR="00510997" w:rsidRPr="009B5254" w:rsidRDefault="001C47FB" w:rsidP="00D77626">
      <w:pPr>
        <w:pStyle w:val="SemEspaamento"/>
        <w:spacing w:line="360" w:lineRule="auto"/>
        <w:jc w:val="both"/>
        <w:rPr>
          <w:rFonts w:ascii="Swis721 BT" w:hAnsi="Swis721 BT" w:cs="Arial"/>
        </w:rPr>
      </w:pPr>
      <w:hyperlink r:id="rId8" w:history="1">
        <w:r w:rsidR="00D77626" w:rsidRPr="009B5254">
          <w:rPr>
            <w:rStyle w:val="Hyperlink"/>
            <w:rFonts w:ascii="Swis721 BT" w:hAnsi="Swis721 BT" w:cs="Arial"/>
          </w:rPr>
          <w:t>zulmira@informativamidia.com.br</w:t>
        </w:r>
      </w:hyperlink>
    </w:p>
    <w:sectPr w:rsidR="00510997" w:rsidRPr="009B5254" w:rsidSect="00FC5AD1">
      <w:headerReference w:type="default" r:id="rId9"/>
      <w:footerReference w:type="default" r:id="rId10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1E" w:rsidRDefault="00481F1E" w:rsidP="00481169">
      <w:r>
        <w:separator/>
      </w:r>
    </w:p>
  </w:endnote>
  <w:endnote w:type="continuationSeparator" w:id="0">
    <w:p w:rsidR="00481F1E" w:rsidRDefault="00481F1E" w:rsidP="0048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Segoe Script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69" w:rsidRPr="00481169" w:rsidRDefault="001C47FB" w:rsidP="00FA5FCE">
    <w:pPr>
      <w:jc w:val="both"/>
      <w:rPr>
        <w:rStyle w:val="Forte"/>
        <w:rFonts w:ascii="Swis721 BT" w:hAnsi="Swis721 BT"/>
        <w:color w:val="005EA8"/>
        <w:sz w:val="20"/>
      </w:rPr>
    </w:pPr>
    <w:r>
      <w:rPr>
        <w:rFonts w:ascii="Swis721 BT" w:hAnsi="Swis721 BT" w:cs="Arial"/>
        <w:color w:val="005EA8"/>
        <w:sz w:val="20"/>
      </w:rPr>
      <w:pict>
        <v:rect id="_x0000_i1025" style="width:0;height:1.5pt" o:hralign="center" o:hrstd="t" o:hr="t" fillcolor="#a0a0a0" stroked="f"/>
      </w:pict>
    </w:r>
  </w:p>
  <w:p w:rsidR="00481169" w:rsidRPr="00481169" w:rsidRDefault="00A52848" w:rsidP="00021702">
    <w:pPr>
      <w:jc w:val="right"/>
      <w:rPr>
        <w:rFonts w:ascii="Swis721 BT" w:hAnsi="Swis721 BT"/>
        <w:sz w:val="20"/>
      </w:rPr>
    </w:pPr>
    <w:r>
      <w:rPr>
        <w:rFonts w:ascii="Swis721 BT" w:hAnsi="Swis721 BT"/>
        <w:noProof/>
        <w:sz w:val="20"/>
      </w:rPr>
      <w:drawing>
        <wp:inline distT="0" distB="0" distL="0" distR="0">
          <wp:extent cx="6467475" cy="533400"/>
          <wp:effectExtent l="19050" t="0" r="9525" b="0"/>
          <wp:docPr id="2" name="Imagem 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1E" w:rsidRDefault="00481F1E" w:rsidP="00481169">
      <w:r>
        <w:separator/>
      </w:r>
    </w:p>
  </w:footnote>
  <w:footnote w:type="continuationSeparator" w:id="0">
    <w:p w:rsidR="00481F1E" w:rsidRDefault="00481F1E" w:rsidP="0048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69" w:rsidRDefault="00A52848">
    <w:pPr>
      <w:pStyle w:val="Cabealho"/>
    </w:pPr>
    <w:r>
      <w:rPr>
        <w:noProof/>
      </w:rPr>
      <w:drawing>
        <wp:inline distT="0" distB="0" distL="0" distR="0">
          <wp:extent cx="6648450" cy="1609725"/>
          <wp:effectExtent l="19050" t="0" r="0" b="0"/>
          <wp:docPr id="3" name="Imagem 4" descr="Central_im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entral_impren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8"/>
    <w:rsid w:val="00021702"/>
    <w:rsid w:val="000579F5"/>
    <w:rsid w:val="00067A02"/>
    <w:rsid w:val="00074647"/>
    <w:rsid w:val="00075FE8"/>
    <w:rsid w:val="00097FF1"/>
    <w:rsid w:val="000A2D54"/>
    <w:rsid w:val="0014149D"/>
    <w:rsid w:val="00147330"/>
    <w:rsid w:val="00171B22"/>
    <w:rsid w:val="001839CB"/>
    <w:rsid w:val="00197DFE"/>
    <w:rsid w:val="001C47FB"/>
    <w:rsid w:val="0021022F"/>
    <w:rsid w:val="002228DB"/>
    <w:rsid w:val="00227245"/>
    <w:rsid w:val="002756C1"/>
    <w:rsid w:val="00276CE9"/>
    <w:rsid w:val="0027708D"/>
    <w:rsid w:val="002E2420"/>
    <w:rsid w:val="002E5AD4"/>
    <w:rsid w:val="00313003"/>
    <w:rsid w:val="003608CD"/>
    <w:rsid w:val="003A19F2"/>
    <w:rsid w:val="003C6DEF"/>
    <w:rsid w:val="003F0D7A"/>
    <w:rsid w:val="00423353"/>
    <w:rsid w:val="00435E3B"/>
    <w:rsid w:val="004507C4"/>
    <w:rsid w:val="00481169"/>
    <w:rsid w:val="00481F1E"/>
    <w:rsid w:val="00490BD7"/>
    <w:rsid w:val="004B6C99"/>
    <w:rsid w:val="00510997"/>
    <w:rsid w:val="00521D09"/>
    <w:rsid w:val="005324ED"/>
    <w:rsid w:val="00553B27"/>
    <w:rsid w:val="00556AFE"/>
    <w:rsid w:val="005B45CF"/>
    <w:rsid w:val="005C5165"/>
    <w:rsid w:val="005D2E5D"/>
    <w:rsid w:val="00635951"/>
    <w:rsid w:val="00642175"/>
    <w:rsid w:val="00644A8E"/>
    <w:rsid w:val="00650D27"/>
    <w:rsid w:val="006B5BA7"/>
    <w:rsid w:val="006B71D4"/>
    <w:rsid w:val="006D72F6"/>
    <w:rsid w:val="00715811"/>
    <w:rsid w:val="0074314C"/>
    <w:rsid w:val="0074455E"/>
    <w:rsid w:val="00746304"/>
    <w:rsid w:val="00755F72"/>
    <w:rsid w:val="007C77BF"/>
    <w:rsid w:val="007F37C0"/>
    <w:rsid w:val="007F3899"/>
    <w:rsid w:val="00822216"/>
    <w:rsid w:val="00824954"/>
    <w:rsid w:val="00857073"/>
    <w:rsid w:val="008B7196"/>
    <w:rsid w:val="008E43C0"/>
    <w:rsid w:val="009219F3"/>
    <w:rsid w:val="009464FB"/>
    <w:rsid w:val="00953A25"/>
    <w:rsid w:val="009765D2"/>
    <w:rsid w:val="009902E7"/>
    <w:rsid w:val="009A290A"/>
    <w:rsid w:val="009B5254"/>
    <w:rsid w:val="009C6976"/>
    <w:rsid w:val="009E7311"/>
    <w:rsid w:val="009F4BAB"/>
    <w:rsid w:val="00A52848"/>
    <w:rsid w:val="00A619CB"/>
    <w:rsid w:val="00AE13E0"/>
    <w:rsid w:val="00AE55B5"/>
    <w:rsid w:val="00AF5EBA"/>
    <w:rsid w:val="00B2698D"/>
    <w:rsid w:val="00B51F16"/>
    <w:rsid w:val="00B543EA"/>
    <w:rsid w:val="00B819A8"/>
    <w:rsid w:val="00B9147A"/>
    <w:rsid w:val="00B92042"/>
    <w:rsid w:val="00BB53F5"/>
    <w:rsid w:val="00BE2F73"/>
    <w:rsid w:val="00CA572F"/>
    <w:rsid w:val="00CF1E9B"/>
    <w:rsid w:val="00D17310"/>
    <w:rsid w:val="00D23C46"/>
    <w:rsid w:val="00D34C7E"/>
    <w:rsid w:val="00D35811"/>
    <w:rsid w:val="00D5414B"/>
    <w:rsid w:val="00D62CA7"/>
    <w:rsid w:val="00D67DAC"/>
    <w:rsid w:val="00D77626"/>
    <w:rsid w:val="00DA27EA"/>
    <w:rsid w:val="00E06169"/>
    <w:rsid w:val="00EB32F6"/>
    <w:rsid w:val="00EB6C65"/>
    <w:rsid w:val="00ED0B16"/>
    <w:rsid w:val="00F1695B"/>
    <w:rsid w:val="00F526FE"/>
    <w:rsid w:val="00F6322A"/>
    <w:rsid w:val="00FA5FCE"/>
    <w:rsid w:val="00FC5362"/>
    <w:rsid w:val="00FC5AD1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FEE6BADB-AD7D-4381-B986-E825E0AB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E8"/>
    <w:rPr>
      <w:rFonts w:ascii="Arial" w:eastAsia="Times New Roman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075FE8"/>
    <w:pPr>
      <w:keepNext/>
      <w:spacing w:before="8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1F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75FE8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unhideWhenUsed/>
    <w:qFormat/>
    <w:rsid w:val="00075F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5FE8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75FE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link w:val="Ttulo4"/>
    <w:rsid w:val="00075FE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link w:val="Ttulo5"/>
    <w:rsid w:val="00075FE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075FE8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1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8116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116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1169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481169"/>
    <w:rPr>
      <w:b/>
      <w:bCs/>
    </w:rPr>
  </w:style>
  <w:style w:type="character" w:styleId="Hyperlink">
    <w:name w:val="Hyperlink"/>
    <w:uiPriority w:val="99"/>
    <w:unhideWhenUsed/>
    <w:rsid w:val="004811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4314C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FC5AD1"/>
    <w:rPr>
      <w:sz w:val="22"/>
      <w:szCs w:val="22"/>
      <w:lang w:eastAsia="en-US"/>
    </w:rPr>
  </w:style>
  <w:style w:type="character" w:customStyle="1" w:styleId="apple-converted-space">
    <w:name w:val="apple-converted-space"/>
    <w:rsid w:val="00FC5AD1"/>
  </w:style>
  <w:style w:type="character" w:customStyle="1" w:styleId="spelle">
    <w:name w:val="spelle"/>
    <w:rsid w:val="00FC5AD1"/>
  </w:style>
  <w:style w:type="paragraph" w:customStyle="1" w:styleId="firstc">
    <w:name w:val="firstc"/>
    <w:basedOn w:val="Normal"/>
    <w:rsid w:val="00276C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276C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3Char">
    <w:name w:val="Título 3 Char"/>
    <w:link w:val="Ttulo3"/>
    <w:uiPriority w:val="9"/>
    <w:semiHidden/>
    <w:rsid w:val="00B51F1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mira@informativamidi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informativamidi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F7E0-A919-4882-8E52-80453E98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Toledo do Brasil</Company>
  <LinksUpToDate>false</LinksUpToDate>
  <CharactersWithSpaces>5162</CharactersWithSpaces>
  <SharedDoc>false</SharedDoc>
  <HLinks>
    <vt:vector size="12" baseType="variant">
      <vt:variant>
        <vt:i4>7667722</vt:i4>
      </vt:variant>
      <vt:variant>
        <vt:i4>3</vt:i4>
      </vt:variant>
      <vt:variant>
        <vt:i4>0</vt:i4>
      </vt:variant>
      <vt:variant>
        <vt:i4>5</vt:i4>
      </vt:variant>
      <vt:variant>
        <vt:lpwstr>mailto:zulmira@informativamidia.com.br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mailto:rita@informativamidia.com.br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renanpg</dc:creator>
  <cp:lastModifiedBy>Renan Piza Gregório</cp:lastModifiedBy>
  <cp:revision>3</cp:revision>
  <cp:lastPrinted>2017-08-07T13:31:00Z</cp:lastPrinted>
  <dcterms:created xsi:type="dcterms:W3CDTF">2018-04-04T18:14:00Z</dcterms:created>
  <dcterms:modified xsi:type="dcterms:W3CDTF">2018-04-04T18:14:00Z</dcterms:modified>
</cp:coreProperties>
</file>